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7E" w:rsidRDefault="0096767E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D5" w:rsidRPr="005442AD" w:rsidRDefault="00A800B6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Согласие на участие в проекте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1255B" w:rsidRPr="005442AD">
        <w:rPr>
          <w:rFonts w:ascii="Times New Roman" w:hAnsi="Times New Roman" w:cs="Times New Roman"/>
          <w:b/>
          <w:sz w:val="24"/>
          <w:szCs w:val="24"/>
        </w:rPr>
        <w:t>Внедрение модели настав</w:t>
      </w:r>
      <w:r w:rsidR="00B1371F" w:rsidRPr="005442AD">
        <w:rPr>
          <w:rFonts w:ascii="Times New Roman" w:hAnsi="Times New Roman" w:cs="Times New Roman"/>
          <w:b/>
          <w:sz w:val="24"/>
          <w:szCs w:val="24"/>
        </w:rPr>
        <w:t>ничества обучающихся КГБПОУ «Рубцовский аграрно-промышленный техникум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416" w:rsidRPr="005442AD" w:rsidRDefault="00DD0CD5" w:rsidP="009B6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DD0CD5" w:rsidRPr="005442AD" w:rsidRDefault="00DD0CD5" w:rsidP="009B6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(ФИО</w:t>
      </w:r>
      <w:r w:rsidR="009B6416" w:rsidRPr="005442AD">
        <w:rPr>
          <w:rFonts w:ascii="Times New Roman" w:hAnsi="Times New Roman" w:cs="Times New Roman"/>
          <w:sz w:val="24"/>
          <w:szCs w:val="24"/>
        </w:rPr>
        <w:t xml:space="preserve"> </w:t>
      </w:r>
      <w:r w:rsidR="00D22FC4" w:rsidRPr="005442AD">
        <w:rPr>
          <w:rFonts w:ascii="Times New Roman" w:hAnsi="Times New Roman" w:cs="Times New Roman"/>
          <w:sz w:val="24"/>
          <w:szCs w:val="24"/>
        </w:rPr>
        <w:t>родителя, законного представителя</w:t>
      </w:r>
      <w:r w:rsidRPr="005442AD">
        <w:rPr>
          <w:rFonts w:ascii="Times New Roman" w:hAnsi="Times New Roman" w:cs="Times New Roman"/>
          <w:sz w:val="24"/>
          <w:szCs w:val="24"/>
        </w:rPr>
        <w:t>),</w:t>
      </w:r>
    </w:p>
    <w:p w:rsidR="00D22FC4" w:rsidRPr="005442AD" w:rsidRDefault="00E4710B" w:rsidP="00D2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D0CD5" w:rsidRPr="005442AD">
        <w:rPr>
          <w:rFonts w:ascii="Times New Roman" w:hAnsi="Times New Roman" w:cs="Times New Roman"/>
          <w:sz w:val="24"/>
          <w:szCs w:val="24"/>
        </w:rPr>
        <w:t xml:space="preserve">аю свое согласие </w:t>
      </w:r>
      <w:r w:rsidR="00CC7887" w:rsidRPr="005442AD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D22FC4" w:rsidRPr="005442AD">
        <w:rPr>
          <w:rFonts w:ascii="Times New Roman" w:hAnsi="Times New Roman" w:cs="Times New Roman"/>
          <w:sz w:val="24"/>
          <w:szCs w:val="24"/>
        </w:rPr>
        <w:t xml:space="preserve">моего ребёнка </w:t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D22FC4" w:rsidRPr="005442AD">
        <w:rPr>
          <w:rFonts w:ascii="Times New Roman" w:hAnsi="Times New Roman" w:cs="Times New Roman"/>
          <w:sz w:val="24"/>
          <w:szCs w:val="24"/>
        </w:rPr>
        <w:t>(ФИО студента)</w:t>
      </w:r>
    </w:p>
    <w:p w:rsidR="00D22FC4" w:rsidRPr="005442AD" w:rsidRDefault="00CC7887" w:rsidP="00D2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в проекте «</w:t>
      </w:r>
      <w:r w:rsidR="009B6416" w:rsidRPr="005442AD">
        <w:rPr>
          <w:rFonts w:ascii="Times New Roman" w:hAnsi="Times New Roman" w:cs="Times New Roman"/>
          <w:sz w:val="24"/>
          <w:szCs w:val="24"/>
        </w:rPr>
        <w:t>Внедрение модели наставничества обучающихся КГБПОУ «Рубцовский аграрно-промышленный техникум</w:t>
      </w:r>
      <w:r w:rsidRPr="005442AD">
        <w:rPr>
          <w:rFonts w:ascii="Times New Roman" w:hAnsi="Times New Roman" w:cs="Times New Roman"/>
          <w:sz w:val="24"/>
          <w:szCs w:val="24"/>
        </w:rPr>
        <w:t>» (далее - проект)</w:t>
      </w:r>
      <w:r w:rsidR="00D22FC4" w:rsidRPr="005442AD">
        <w:rPr>
          <w:rFonts w:ascii="Times New Roman" w:hAnsi="Times New Roman" w:cs="Times New Roman"/>
          <w:sz w:val="24"/>
          <w:szCs w:val="24"/>
        </w:rPr>
        <w:t>, реализуемого в техникуме, при этом: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моего ребёнка в мероприятиях по проекту с моим предварительным ознакомлением;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моего ребёнка с последующим моим ознакомлением с результатами обследования.</w:t>
      </w:r>
    </w:p>
    <w:p w:rsidR="00D22FC4" w:rsidRPr="005442AD" w:rsidRDefault="00D22FC4" w:rsidP="00D22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Ф.И.О. родителя,           законного представителя  </w:t>
      </w:r>
      <w:r w:rsidRPr="005442AD">
        <w:rPr>
          <w:rFonts w:ascii="Times New Roman" w:hAnsi="Times New Roman" w:cs="Times New Roman"/>
          <w:sz w:val="24"/>
          <w:szCs w:val="24"/>
        </w:rPr>
        <w:tab/>
      </w: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P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 xml:space="preserve">Согласие на участие в проекте «Внедрение модели наставничества обучающихся КГБПОУ «Рубцовский аграрно-промышленный техникум»  </w:t>
      </w:r>
    </w:p>
    <w:p w:rsidR="005442AD" w:rsidRPr="005442AD" w:rsidRDefault="005442AD" w:rsidP="0054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5442AD" w:rsidRPr="005442AD" w:rsidRDefault="005442AD" w:rsidP="00544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(ФИО родителя, законного представителя),</w:t>
      </w:r>
    </w:p>
    <w:p w:rsidR="005442AD" w:rsidRPr="005442AD" w:rsidRDefault="00E4710B" w:rsidP="00544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5442AD" w:rsidRPr="005442AD">
        <w:rPr>
          <w:rFonts w:ascii="Times New Roman" w:hAnsi="Times New Roman" w:cs="Times New Roman"/>
          <w:sz w:val="24"/>
          <w:szCs w:val="24"/>
        </w:rPr>
        <w:t xml:space="preserve">аю свое согласие на участие моего ребёнка </w:t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5442AD" w:rsidRPr="005442AD">
        <w:rPr>
          <w:rFonts w:ascii="Times New Roman" w:hAnsi="Times New Roman" w:cs="Times New Roman"/>
          <w:sz w:val="24"/>
          <w:szCs w:val="24"/>
        </w:rPr>
        <w:t>(ФИО студента)</w:t>
      </w:r>
    </w:p>
    <w:p w:rsidR="005442AD" w:rsidRPr="005442AD" w:rsidRDefault="005442AD" w:rsidP="00544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в проекте «Внедрение модели наставничества обучающихся КГБПОУ «Рубцовский аграрно-промышленный техникум» (далее - проект), реализуемого в техникуме, при этом: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моего ребёнка в мероприятиях по проекту с моим предварительным ознакомлением;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моего ребёнка с последующим моим ознакомлением с результатами обследования.</w:t>
      </w:r>
    </w:p>
    <w:p w:rsidR="005442AD" w:rsidRPr="005442AD" w:rsidRDefault="005442AD" w:rsidP="00544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26A" w:rsidRPr="005442AD" w:rsidRDefault="0019626A" w:rsidP="001962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19626A" w:rsidRDefault="0019626A" w:rsidP="0019626A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Ф.И.О. родителя,           законного представителя  </w:t>
      </w:r>
      <w:r w:rsidRPr="005442AD">
        <w:rPr>
          <w:rFonts w:ascii="Times New Roman" w:hAnsi="Times New Roman" w:cs="Times New Roman"/>
          <w:sz w:val="24"/>
          <w:szCs w:val="24"/>
        </w:rPr>
        <w:tab/>
      </w:r>
    </w:p>
    <w:p w:rsidR="00D22FC4" w:rsidRPr="00DD0CD5" w:rsidRDefault="00D22FC4" w:rsidP="009B64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D5" w:rsidRDefault="00DD0CD5">
      <w:pPr>
        <w:rPr>
          <w:rFonts w:ascii="Times New Roman" w:hAnsi="Times New Roman" w:cs="Times New Roman"/>
          <w:sz w:val="28"/>
          <w:szCs w:val="28"/>
        </w:rPr>
      </w:pPr>
    </w:p>
    <w:p w:rsidR="00D22FC4" w:rsidRPr="005442AD" w:rsidRDefault="00D22FC4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D22FC4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</w:t>
      </w:r>
      <w:r w:rsidR="005442AD" w:rsidRPr="005442AD">
        <w:rPr>
          <w:rFonts w:ascii="Times New Roman" w:hAnsi="Times New Roman"/>
          <w:sz w:val="24"/>
          <w:szCs w:val="24"/>
        </w:rPr>
        <w:t>*</w:t>
      </w:r>
      <w:r w:rsidRPr="005442AD">
        <w:rPr>
          <w:rFonts w:ascii="Times New Roman" w:hAnsi="Times New Roman"/>
          <w:sz w:val="24"/>
          <w:szCs w:val="24"/>
        </w:rPr>
        <w:t xml:space="preserve">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D22FC4" w:rsidRPr="005442AD" w:rsidRDefault="005442AD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="00D22FC4"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5442AD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eastAsia="Calibri" w:hAnsi="Times New Roman"/>
          <w:b w:val="0"/>
          <w:color w:val="auto"/>
          <w:sz w:val="20"/>
          <w:szCs w:val="2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p w:rsidR="005442AD" w:rsidRDefault="005442AD" w:rsidP="00544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P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Краткое описание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 xml:space="preserve"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«Образование»*.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D22FC4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sectPr w:rsidR="005442AD" w:rsidRPr="00D2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D5" w:rsidRDefault="00364DD5" w:rsidP="00DD0CD5">
      <w:pPr>
        <w:spacing w:after="0" w:line="240" w:lineRule="auto"/>
      </w:pPr>
      <w:r>
        <w:separator/>
      </w:r>
    </w:p>
  </w:endnote>
  <w:endnote w:type="continuationSeparator" w:id="0">
    <w:p w:rsidR="00364DD5" w:rsidRDefault="00364DD5" w:rsidP="00DD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D5" w:rsidRDefault="00364DD5" w:rsidP="00DD0CD5">
      <w:pPr>
        <w:spacing w:after="0" w:line="240" w:lineRule="auto"/>
      </w:pPr>
      <w:r>
        <w:separator/>
      </w:r>
    </w:p>
  </w:footnote>
  <w:footnote w:type="continuationSeparator" w:id="0">
    <w:p w:rsidR="00364DD5" w:rsidRDefault="00364DD5" w:rsidP="00DD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DC"/>
    <w:multiLevelType w:val="multilevel"/>
    <w:tmpl w:val="1D0A67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DA81EDF"/>
    <w:multiLevelType w:val="hybridMultilevel"/>
    <w:tmpl w:val="2578DEF2"/>
    <w:lvl w:ilvl="0" w:tplc="B8AAFE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930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263EC"/>
    <w:multiLevelType w:val="hybridMultilevel"/>
    <w:tmpl w:val="3508015C"/>
    <w:lvl w:ilvl="0" w:tplc="E65CE7F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6F0B1B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A2FD1"/>
    <w:multiLevelType w:val="hybridMultilevel"/>
    <w:tmpl w:val="8E3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00B6"/>
    <w:rsid w:val="000426F6"/>
    <w:rsid w:val="0019626A"/>
    <w:rsid w:val="002E5320"/>
    <w:rsid w:val="00364DD5"/>
    <w:rsid w:val="003D07F5"/>
    <w:rsid w:val="0041255B"/>
    <w:rsid w:val="005442AD"/>
    <w:rsid w:val="007B7915"/>
    <w:rsid w:val="0096767E"/>
    <w:rsid w:val="009B6416"/>
    <w:rsid w:val="00A17D6B"/>
    <w:rsid w:val="00A800B6"/>
    <w:rsid w:val="00B1371F"/>
    <w:rsid w:val="00CC7887"/>
    <w:rsid w:val="00D22FC4"/>
    <w:rsid w:val="00D636AD"/>
    <w:rsid w:val="00DD0CD5"/>
    <w:rsid w:val="00E4710B"/>
    <w:rsid w:val="00E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B7E3"/>
  <w15:docId w15:val="{2DC4C893-85F1-4E74-900D-9DA72A6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A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2A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2020-11-11T06:01:00Z</cp:lastPrinted>
  <dcterms:created xsi:type="dcterms:W3CDTF">2020-11-11T06:04:00Z</dcterms:created>
  <dcterms:modified xsi:type="dcterms:W3CDTF">2020-11-11T06:10:00Z</dcterms:modified>
</cp:coreProperties>
</file>